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D76C" w14:textId="77777777" w:rsidR="004E3639" w:rsidRPr="004E3639" w:rsidRDefault="004E3639" w:rsidP="004E3639">
      <w:pPr>
        <w:rPr>
          <w:b/>
          <w:bCs/>
        </w:rPr>
      </w:pPr>
      <w:r w:rsidRPr="004E3639">
        <w:rPr>
          <w:b/>
          <w:bCs/>
        </w:rPr>
        <w:t>Tuli: Advancing Pharmacy Practice Through Diagnostic Services</w:t>
      </w:r>
    </w:p>
    <w:p w14:paraId="75B02AD0" w14:textId="77777777" w:rsidR="004E3639" w:rsidRPr="004E3639" w:rsidRDefault="004E3639" w:rsidP="004E3639">
      <w:r w:rsidRPr="004E3639">
        <w:rPr>
          <w:b/>
          <w:bCs/>
        </w:rPr>
        <w:t>Our Vision</w:t>
      </w:r>
    </w:p>
    <w:p w14:paraId="026772F0" w14:textId="77777777" w:rsidR="004E3639" w:rsidRPr="004E3639" w:rsidRDefault="004E3639" w:rsidP="004E3639">
      <w:r w:rsidRPr="004E3639">
        <w:t>We believe community pharmacies are uniquely positioned to become vital healthcare hubs within their communities. Tuli's mission is to empower pharmacy teams with the tools, training, and confidence needed to evolve into comprehensive healthcare destinations.</w:t>
      </w:r>
    </w:p>
    <w:p w14:paraId="55B120F3" w14:textId="77777777" w:rsidR="004E3639" w:rsidRPr="004E3639" w:rsidRDefault="004E3639" w:rsidP="004E3639">
      <w:r w:rsidRPr="004E3639">
        <w:rPr>
          <w:b/>
          <w:bCs/>
        </w:rPr>
        <w:t>Complete Support Package</w:t>
      </w:r>
    </w:p>
    <w:p w14:paraId="0749FA3A" w14:textId="77777777" w:rsidR="004E3639" w:rsidRPr="004E3639" w:rsidRDefault="004E3639" w:rsidP="004E3639">
      <w:r w:rsidRPr="004E3639">
        <w:t>Tuli offers everything needed to integrate blood testing and diagnostic services into pharmacy’s practice: CPD-accredited phlebotomy training, management software, and clinical governance frameworks. This ensures safe, effective service delivery while maintaining professional standards.</w:t>
      </w:r>
    </w:p>
    <w:p w14:paraId="3C11356C" w14:textId="77777777" w:rsidR="004E3639" w:rsidRPr="004E3639" w:rsidRDefault="004E3639" w:rsidP="004E3639">
      <w:r w:rsidRPr="004E3639">
        <w:rPr>
          <w:b/>
          <w:bCs/>
        </w:rPr>
        <w:t>Growing Network</w:t>
      </w:r>
    </w:p>
    <w:p w14:paraId="7B3B4C78" w14:textId="77777777" w:rsidR="004E3639" w:rsidRPr="004E3639" w:rsidRDefault="004E3639" w:rsidP="004E3639">
      <w:r w:rsidRPr="004E3639">
        <w:t xml:space="preserve">Over 300 pharmacies are already providing diagnostic services through our platform, making effective use of their existing capacity to generate additional revenue streams. </w:t>
      </w:r>
    </w:p>
    <w:p w14:paraId="2CF18870" w14:textId="77777777" w:rsidR="004E3639" w:rsidRPr="004E3639" w:rsidRDefault="004E3639" w:rsidP="004E3639">
      <w:r w:rsidRPr="004E3639">
        <w:rPr>
          <w:b/>
          <w:bCs/>
        </w:rPr>
        <w:t>Ready to explore how Tuli can support your pharmacy's clinical service expansion?</w:t>
      </w:r>
      <w:r w:rsidRPr="004E3639">
        <w:t xml:space="preserve"> We'd be pleased to discuss how our platform can work for your practice.</w:t>
      </w:r>
    </w:p>
    <w:p w14:paraId="63C41015" w14:textId="77777777" w:rsidR="00D215E9" w:rsidRDefault="00D215E9"/>
    <w:sectPr w:rsidR="00D21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39"/>
    <w:rsid w:val="003B7DFB"/>
    <w:rsid w:val="0046335F"/>
    <w:rsid w:val="004E3639"/>
    <w:rsid w:val="00D2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6221"/>
  <w15:chartTrackingRefBased/>
  <w15:docId w15:val="{99E08CC1-EDE2-47C1-98AC-06DFFA36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639"/>
    <w:rPr>
      <w:rFonts w:eastAsiaTheme="majorEastAsia" w:cstheme="majorBidi"/>
      <w:color w:val="272727" w:themeColor="text1" w:themeTint="D8"/>
    </w:rPr>
  </w:style>
  <w:style w:type="paragraph" w:styleId="Title">
    <w:name w:val="Title"/>
    <w:basedOn w:val="Normal"/>
    <w:next w:val="Normal"/>
    <w:link w:val="TitleChar"/>
    <w:uiPriority w:val="10"/>
    <w:qFormat/>
    <w:rsid w:val="004E3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639"/>
    <w:pPr>
      <w:spacing w:before="160"/>
      <w:jc w:val="center"/>
    </w:pPr>
    <w:rPr>
      <w:i/>
      <w:iCs/>
      <w:color w:val="404040" w:themeColor="text1" w:themeTint="BF"/>
    </w:rPr>
  </w:style>
  <w:style w:type="character" w:customStyle="1" w:styleId="QuoteChar">
    <w:name w:val="Quote Char"/>
    <w:basedOn w:val="DefaultParagraphFont"/>
    <w:link w:val="Quote"/>
    <w:uiPriority w:val="29"/>
    <w:rsid w:val="004E3639"/>
    <w:rPr>
      <w:i/>
      <w:iCs/>
      <w:color w:val="404040" w:themeColor="text1" w:themeTint="BF"/>
    </w:rPr>
  </w:style>
  <w:style w:type="paragraph" w:styleId="ListParagraph">
    <w:name w:val="List Paragraph"/>
    <w:basedOn w:val="Normal"/>
    <w:uiPriority w:val="34"/>
    <w:qFormat/>
    <w:rsid w:val="004E3639"/>
    <w:pPr>
      <w:ind w:left="720"/>
      <w:contextualSpacing/>
    </w:pPr>
  </w:style>
  <w:style w:type="character" w:styleId="IntenseEmphasis">
    <w:name w:val="Intense Emphasis"/>
    <w:basedOn w:val="DefaultParagraphFont"/>
    <w:uiPriority w:val="21"/>
    <w:qFormat/>
    <w:rsid w:val="004E3639"/>
    <w:rPr>
      <w:i/>
      <w:iCs/>
      <w:color w:val="0F4761" w:themeColor="accent1" w:themeShade="BF"/>
    </w:rPr>
  </w:style>
  <w:style w:type="paragraph" w:styleId="IntenseQuote">
    <w:name w:val="Intense Quote"/>
    <w:basedOn w:val="Normal"/>
    <w:next w:val="Normal"/>
    <w:link w:val="IntenseQuoteChar"/>
    <w:uiPriority w:val="30"/>
    <w:qFormat/>
    <w:rsid w:val="004E3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639"/>
    <w:rPr>
      <w:i/>
      <w:iCs/>
      <w:color w:val="0F4761" w:themeColor="accent1" w:themeShade="BF"/>
    </w:rPr>
  </w:style>
  <w:style w:type="character" w:styleId="IntenseReference">
    <w:name w:val="Intense Reference"/>
    <w:basedOn w:val="DefaultParagraphFont"/>
    <w:uiPriority w:val="32"/>
    <w:qFormat/>
    <w:rsid w:val="004E3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5652">
      <w:bodyDiv w:val="1"/>
      <w:marLeft w:val="0"/>
      <w:marRight w:val="0"/>
      <w:marTop w:val="0"/>
      <w:marBottom w:val="0"/>
      <w:divBdr>
        <w:top w:val="none" w:sz="0" w:space="0" w:color="auto"/>
        <w:left w:val="none" w:sz="0" w:space="0" w:color="auto"/>
        <w:bottom w:val="none" w:sz="0" w:space="0" w:color="auto"/>
        <w:right w:val="none" w:sz="0" w:space="0" w:color="auto"/>
      </w:divBdr>
    </w:div>
    <w:div w:id="21404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3BA4A05FA2743AD4B4E1AEB47261D" ma:contentTypeVersion="19" ma:contentTypeDescription="Create a new document." ma:contentTypeScope="" ma:versionID="7b96ef49c916646c25e75171c73bc0b9">
  <xsd:schema xmlns:xsd="http://www.w3.org/2001/XMLSchema" xmlns:xs="http://www.w3.org/2001/XMLSchema" xmlns:p="http://schemas.microsoft.com/office/2006/metadata/properties" xmlns:ns2="f7038d99-396b-4b23-8dca-806f4ce094d8" xmlns:ns3="3e7b3aed-ca98-4f96-9e0a-90ba7145b047" targetNamespace="http://schemas.microsoft.com/office/2006/metadata/properties" ma:root="true" ma:fieldsID="e0b96dbbf081f438accd070f4fa7d44c" ns2:_="" ns3:_="">
    <xsd:import namespace="f7038d99-396b-4b23-8dca-806f4ce094d8"/>
    <xsd:import namespace="3e7b3aed-ca98-4f96-9e0a-90ba7145b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8d99-396b-4b23-8dca-806f4ce09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ddc88-8778-4b2a-8008-7737973ec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b3aed-ca98-4f96-9e0a-90ba7145b0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4c50a4-c1a0-44b0-bb39-5e900f63a1cf}" ma:internalName="TaxCatchAll" ma:showField="CatchAllData" ma:web="3e7b3aed-ca98-4f96-9e0a-90ba7145b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b3aed-ca98-4f96-9e0a-90ba7145b047" xsi:nil="true"/>
    <lcf76f155ced4ddcb4097134ff3c332f xmlns="f7038d99-396b-4b23-8dca-806f4ce094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6D82C-60DB-4081-B2D0-0F443D8CEEB0}"/>
</file>

<file path=customXml/itemProps2.xml><?xml version="1.0" encoding="utf-8"?>
<ds:datastoreItem xmlns:ds="http://schemas.openxmlformats.org/officeDocument/2006/customXml" ds:itemID="{F5FF0910-E14D-41B5-82AE-62F61B89EC6F}"/>
</file>

<file path=customXml/itemProps3.xml><?xml version="1.0" encoding="utf-8"?>
<ds:datastoreItem xmlns:ds="http://schemas.openxmlformats.org/officeDocument/2006/customXml" ds:itemID="{B84C1FC4-AD1F-4F34-B255-77A7634708C4}"/>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Jiawei Li</dc:creator>
  <cp:keywords/>
  <dc:description/>
  <cp:lastModifiedBy>Jiawei Li</cp:lastModifiedBy>
  <cp:revision>1</cp:revision>
  <dcterms:created xsi:type="dcterms:W3CDTF">2025-07-23T20:50:00Z</dcterms:created>
  <dcterms:modified xsi:type="dcterms:W3CDTF">2025-07-23T20:51:00Z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0x010100C673BA4A05FA2743AD4B4E1AEB47261D</vt:lpwstr>
  </property>
</Properties>
</file>