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8" w:type="dxa"/>
        <w:tblLook w:val="04A0" w:firstRow="1" w:lastRow="0" w:firstColumn="1" w:lastColumn="0" w:noHBand="0" w:noVBand="1"/>
      </w:tblPr>
      <w:tblGrid>
        <w:gridCol w:w="1983"/>
        <w:gridCol w:w="1305"/>
        <w:gridCol w:w="345"/>
        <w:gridCol w:w="877"/>
        <w:gridCol w:w="2102"/>
        <w:gridCol w:w="1052"/>
        <w:gridCol w:w="614"/>
        <w:gridCol w:w="1036"/>
        <w:gridCol w:w="1033"/>
        <w:gridCol w:w="1280"/>
        <w:gridCol w:w="1055"/>
        <w:gridCol w:w="1256"/>
      </w:tblGrid>
      <w:tr w:rsidR="00616DC7" w:rsidRPr="00616DC7" w14:paraId="2502117C" w14:textId="77777777" w:rsidTr="6C206203">
        <w:trPr>
          <w:trHeight w:val="290"/>
        </w:trPr>
        <w:tc>
          <w:tcPr>
            <w:tcW w:w="1393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5E6A2"/>
            <w:noWrap/>
            <w:hideMark/>
          </w:tcPr>
          <w:p w14:paraId="68F54918" w14:textId="77777777" w:rsidR="00616DC7" w:rsidRPr="00616DC7" w:rsidRDefault="00616DC7" w:rsidP="00616DC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Appendix 3: Exempt patient agreement form </w:t>
            </w:r>
          </w:p>
        </w:tc>
      </w:tr>
      <w:tr w:rsidR="00616DC7" w:rsidRPr="00616DC7" w14:paraId="042F872B" w14:textId="77777777" w:rsidTr="6C206203">
        <w:trPr>
          <w:trHeight w:val="290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658DD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Dear GP,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009D5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A02F8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4D091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E63960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D7F1AA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02E549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C70934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5CEE3E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D092DD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5F31BB44" w14:textId="77777777" w:rsidTr="6C206203">
        <w:trPr>
          <w:trHeight w:val="290"/>
        </w:trPr>
        <w:tc>
          <w:tcPr>
            <w:tcW w:w="1393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E6120B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We consider the following patients “EXEMPT” for the reason listed and believe that unless the pharmacy continues to order their repeat prescriptions, patient care would be compromised.</w:t>
            </w:r>
          </w:p>
        </w:tc>
      </w:tr>
      <w:tr w:rsidR="00616DC7" w:rsidRPr="00616DC7" w14:paraId="58257A85" w14:textId="77777777" w:rsidTr="6C206203">
        <w:trPr>
          <w:trHeight w:val="290"/>
        </w:trPr>
        <w:tc>
          <w:tcPr>
            <w:tcW w:w="1393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1E9F9E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EXEMPT Patients are defined in relation to the patient’s ability, or not, to order their own repeat prescriptions either over the telephone via the POD service, on-line or direct with the GP practice. </w:t>
            </w:r>
          </w:p>
        </w:tc>
      </w:tr>
      <w:tr w:rsidR="00616DC7" w:rsidRPr="00616DC7" w14:paraId="3CC24454" w14:textId="77777777" w:rsidTr="6C206203">
        <w:trPr>
          <w:trHeight w:val="300"/>
        </w:trPr>
        <w:tc>
          <w:tcPr>
            <w:tcW w:w="1393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0DA2B7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</w:t>
            </w:r>
          </w:p>
        </w:tc>
      </w:tr>
      <w:tr w:rsidR="00616DC7" w:rsidRPr="00616DC7" w14:paraId="5A7A86C8" w14:textId="77777777" w:rsidTr="6C206203">
        <w:trPr>
          <w:trHeight w:val="290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03C42B0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Pharmacy</w:t>
            </w:r>
          </w:p>
        </w:tc>
        <w:tc>
          <w:tcPr>
            <w:tcW w:w="25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7B35D3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70C179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Exemption Key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F1EB6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CE179D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0BB3E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0252E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9325C0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C014DA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90D336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6C534174" w14:textId="77777777" w:rsidTr="6C206203">
        <w:trPr>
          <w:trHeight w:val="590"/>
        </w:trPr>
        <w:tc>
          <w:tcPr>
            <w:tcW w:w="1983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29918A9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ODS Code</w:t>
            </w:r>
          </w:p>
        </w:tc>
        <w:tc>
          <w:tcPr>
            <w:tcW w:w="25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F7F685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65D30AD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Exemption 1 Cognitive Ability</w:t>
            </w: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: defined in relation to the patient’s ability, or not, to order their own repeat prescriptions either over the telephone via the POD service, on-line or direct with the GP practice </w:t>
            </w:r>
          </w:p>
        </w:tc>
      </w:tr>
      <w:tr w:rsidR="00616DC7" w:rsidRPr="00616DC7" w14:paraId="31D7ED60" w14:textId="77777777" w:rsidTr="6C206203">
        <w:trPr>
          <w:trHeight w:val="360"/>
        </w:trPr>
        <w:tc>
          <w:tcPr>
            <w:tcW w:w="1983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5102E23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Type of pharmacy</w:t>
            </w:r>
          </w:p>
        </w:tc>
        <w:tc>
          <w:tcPr>
            <w:tcW w:w="25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6AC771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5161D93E" w14:textId="0EFEF462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Exemption 2 Mental Capacity:</w:t>
            </w: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defined in relation to the patient’s mental capacity not being sufficient to order their medications in a regular manner. </w:t>
            </w:r>
          </w:p>
        </w:tc>
      </w:tr>
      <w:tr w:rsidR="00616DC7" w:rsidRPr="00616DC7" w14:paraId="2494B396" w14:textId="77777777" w:rsidTr="6C206203">
        <w:trPr>
          <w:trHeight w:val="675"/>
        </w:trPr>
        <w:tc>
          <w:tcPr>
            <w:tcW w:w="1983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43BA4B2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Primary contact name</w:t>
            </w:r>
          </w:p>
        </w:tc>
        <w:tc>
          <w:tcPr>
            <w:tcW w:w="25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CE1D16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5E2AA1F9" w14:textId="6567F233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Exemption 3 Physical Condition / Impaired Speech:</w:t>
            </w: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defined in relation to a patient’s physical condition or impaired speech ability and they have no relative or carer willing and able to order on their behalf - consent being given from legal guardian via the surgery. </w:t>
            </w:r>
          </w:p>
        </w:tc>
      </w:tr>
      <w:tr w:rsidR="00616DC7" w:rsidRPr="00616DC7" w14:paraId="3B8D5022" w14:textId="77777777" w:rsidTr="6C206203">
        <w:trPr>
          <w:trHeight w:val="660"/>
        </w:trPr>
        <w:tc>
          <w:tcPr>
            <w:tcW w:w="198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77BA4B12" w14:textId="22E07DC9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Primary contact number/</w:t>
            </w:r>
            <w:r w:rsidR="008B56B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NHS</w:t>
            </w:r>
            <w:r w:rsidR="1AA4DE80"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e-mail</w:t>
            </w:r>
          </w:p>
        </w:tc>
        <w:tc>
          <w:tcPr>
            <w:tcW w:w="25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DED99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404F416A" w14:textId="77777777" w:rsidR="00616DC7" w:rsidRPr="00616DC7" w:rsidRDefault="00616DC7" w:rsidP="00616DC7">
            <w:pPr>
              <w:spacing w:after="24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Exemption 4 MDS with DDA:</w:t>
            </w: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defined as patients who already has their medications are dispensed into a multi-compartment dosage system (MDS or Dossett Box) as per the Equality Act 2010.</w:t>
            </w:r>
          </w:p>
        </w:tc>
      </w:tr>
      <w:tr w:rsidR="00616DC7" w:rsidRPr="00616DC7" w14:paraId="1E0594F9" w14:textId="77777777" w:rsidTr="6C206203">
        <w:trPr>
          <w:trHeight w:val="3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3747ECE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Date of Submission</w:t>
            </w:r>
          </w:p>
        </w:tc>
        <w:tc>
          <w:tcPr>
            <w:tcW w:w="2527" w:type="dxa"/>
            <w:gridSpan w:val="3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D58883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86DF96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097DBEF1" w14:textId="77777777" w:rsidTr="6C206203">
        <w:trPr>
          <w:trHeight w:val="600"/>
        </w:trPr>
        <w:tc>
          <w:tcPr>
            <w:tcW w:w="1393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5730E2E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* If agreed by the GP, they will ensure that the patient record is annotated with the information that “pharmacy is able to order their repeat prescription-exemption form approved” followed by GP name and date form was approved as a screen message via patient warning popup.</w:t>
            </w:r>
          </w:p>
        </w:tc>
      </w:tr>
      <w:tr w:rsidR="00616DC7" w:rsidRPr="00616DC7" w14:paraId="47A1A444" w14:textId="77777777" w:rsidTr="6C206203">
        <w:trPr>
          <w:trHeight w:val="290"/>
        </w:trPr>
        <w:tc>
          <w:tcPr>
            <w:tcW w:w="1393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812E32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** The GP practice will be expected to communicate the outcome of the request (approved or rejected) to the community pharmacy, so they are kept informed</w:t>
            </w:r>
          </w:p>
        </w:tc>
      </w:tr>
      <w:tr w:rsidR="00616DC7" w:rsidRPr="00616DC7" w14:paraId="4B98A796" w14:textId="77777777" w:rsidTr="6C206203">
        <w:trPr>
          <w:trHeight w:val="300"/>
        </w:trPr>
        <w:tc>
          <w:tcPr>
            <w:tcW w:w="1393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1F278EA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*** Please can the pharmacy return this form to the GP at the following e-mail address: adderleygreen@stoke.nhs.uk or willowbanksurgery@stoke.nhs.uk</w:t>
            </w:r>
          </w:p>
        </w:tc>
      </w:tr>
      <w:tr w:rsidR="00616DC7" w:rsidRPr="00616DC7" w14:paraId="6B479238" w14:textId="77777777" w:rsidTr="6C206203">
        <w:trPr>
          <w:trHeight w:val="97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E6F5"/>
            <w:hideMark/>
          </w:tcPr>
          <w:p w14:paraId="3A61F63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Patient Name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C0E6F5"/>
            <w:hideMark/>
          </w:tcPr>
          <w:p w14:paraId="5B2E815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NHS Number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0E6F5"/>
            <w:hideMark/>
          </w:tcPr>
          <w:p w14:paraId="222450F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(first line)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E6F5"/>
            <w:hideMark/>
          </w:tcPr>
          <w:p w14:paraId="6642678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Postcode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C0E6F5"/>
            <w:noWrap/>
            <w:hideMark/>
          </w:tcPr>
          <w:p w14:paraId="1C8A531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DOB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0E6F5"/>
            <w:hideMark/>
          </w:tcPr>
          <w:p w14:paraId="01A1E01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Exemption 1</w:t>
            </w: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Cognitive Ability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E6F5"/>
            <w:hideMark/>
          </w:tcPr>
          <w:p w14:paraId="3A1F74B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Exemption 2 </w:t>
            </w: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Mental Capacity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0E6F5"/>
            <w:hideMark/>
          </w:tcPr>
          <w:p w14:paraId="63CCF1C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Exemption 3 </w:t>
            </w: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Physical Condition / Impaired Speech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0E6F5"/>
            <w:hideMark/>
          </w:tcPr>
          <w:p w14:paraId="4863990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Exemption 4 </w:t>
            </w: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MDS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E6F5"/>
            <w:hideMark/>
          </w:tcPr>
          <w:p w14:paraId="2FF1D36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GP Surgery Name</w:t>
            </w:r>
          </w:p>
        </w:tc>
      </w:tr>
      <w:tr w:rsidR="00616DC7" w:rsidRPr="00616DC7" w14:paraId="143DBA45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3C167F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DBDCDF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5942E4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0C09C6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83C2AB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73FF43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B88C93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99CC1D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DC4192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7070AF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1459D5CC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F1FB68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EAAC54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85F9D1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71998A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C02F63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8ACA63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271B76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F964E1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43FFBB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5A775A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14352D49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56BC12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1DF0C4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4E5EDD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3E1E48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0C08512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61E1DA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3C64A3B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BE9ED6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845C2F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75648D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72D91AB5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717007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878CE5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D917B0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12ACDE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322A26D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62176C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CD6744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A36B1C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F4F537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143030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08F06A08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DE27DC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500F89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14E826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BED0A9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FBD5CD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EA061B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69D1F56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6C18DA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A63E97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600D4C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1F937AB5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A20792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AD52C4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F11835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DE802E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8C5675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81B1AC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02DEFC6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F864A3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DDA2CC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5F47E0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654D84CE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7D7330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5CD025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4DE733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4F772C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3FC10B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819378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6A753A1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E42A00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D03242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C8F020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325C59B9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9ECD0D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D159C0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110A2E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64614E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99D3A2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FCD248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BFEABE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4158F7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A2E8EB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72505C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66793465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BEAD64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B2BA4A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459923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B4AE3C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311321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5BC872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C99F6D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99FE3A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5ECA0E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1E5C31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76D40948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2DC030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D6BEE9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0ACFDA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78BF7F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FB481B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AE1322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6C4DF8D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650B89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1C7046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B01959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0B3E1382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F750A0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80EF74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13129D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6202A0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6AF8219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C2E2ED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2C6FD5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6F1BE4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31DBB8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6B00F0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260FC3FB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77F150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1568D3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074C23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A4A764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5A8E05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AB2E27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6BA7A58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9854CB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9DDA05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65CED7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37D2A06A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5DE396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94D916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FD07DA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C714A1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134D0D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23D8D3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3E5F7C8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0382EB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664F1C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99B59D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7D89037C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660E06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D8D4D0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0D099D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DAAFC5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63A0502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82FD63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E3AB57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D5108E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8D02C7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54685D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521DC834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C57945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6E2EE2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AD8180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F1DA82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FC9503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9180D1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3ABB693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2C0943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101BF2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B0FA44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3E3D52CA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B96445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EC8821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D3386F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CCCBC8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569F70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D370C9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43EB655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89C462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E3CF85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40F690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2F6CB026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19DE50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168089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F1F95B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9C0C65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386889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B32181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BD2F61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7385C2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833FEB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DBE7A7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2F0B556E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7AE6CE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993F41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C07F60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876B5D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D2A317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6B8D648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C01748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EDF458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67AABD2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B1E9373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4FCDCF41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0D92EB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6E1B61E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C1440A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0009FB4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42FBAB3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BE402E5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054FE19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48DFB86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5F7412F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98C8B6D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6DC7" w:rsidRPr="00616DC7" w14:paraId="2C7D6465" w14:textId="77777777" w:rsidTr="6C206203">
        <w:trPr>
          <w:trHeight w:val="290"/>
        </w:trPr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594D7B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15608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A245EEC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05A5C9A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59F43C1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9F72BB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A54D4D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7375E8E9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D752450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1FED9AB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8F14F57" w14:textId="77777777" w:rsidR="00616DC7" w:rsidRPr="00616DC7" w:rsidRDefault="00616DC7" w:rsidP="00616DC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16DC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A536B76" w14:textId="77777777" w:rsidR="00AA1D87" w:rsidRDefault="00AA1D87" w:rsidP="00E0144B">
      <w:pPr>
        <w:ind w:left="-851" w:right="-784"/>
      </w:pPr>
    </w:p>
    <w:sectPr w:rsidR="00AA1D87" w:rsidSect="000F752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B"/>
    <w:rsid w:val="000F752A"/>
    <w:rsid w:val="001C56E6"/>
    <w:rsid w:val="00312CD0"/>
    <w:rsid w:val="00440B34"/>
    <w:rsid w:val="004B12EE"/>
    <w:rsid w:val="00616DC7"/>
    <w:rsid w:val="00621367"/>
    <w:rsid w:val="006D7A0D"/>
    <w:rsid w:val="008B56BF"/>
    <w:rsid w:val="009531FA"/>
    <w:rsid w:val="009574E1"/>
    <w:rsid w:val="00A951C4"/>
    <w:rsid w:val="00AA1D87"/>
    <w:rsid w:val="00B3616A"/>
    <w:rsid w:val="00B5179C"/>
    <w:rsid w:val="00B52BA4"/>
    <w:rsid w:val="00B64536"/>
    <w:rsid w:val="00C740E9"/>
    <w:rsid w:val="00DB5EC8"/>
    <w:rsid w:val="00E0144B"/>
    <w:rsid w:val="00E51A11"/>
    <w:rsid w:val="1AA4DE80"/>
    <w:rsid w:val="332643CB"/>
    <w:rsid w:val="5D90C3B5"/>
    <w:rsid w:val="6C206203"/>
    <w:rsid w:val="72D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A1D9"/>
  <w15:chartTrackingRefBased/>
  <w15:docId w15:val="{4C97A61E-7276-474A-AF5B-F1F88BB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4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4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4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4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4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4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4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4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4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4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14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1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1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14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14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14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4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14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ZTN2ZK5Q2N6R-269579676-271475</_dlc_DocId>
    <_dlc_DocIdUrl xmlns="9ecf9374-0d71-4a51-a9c5-198dd68970ed">
      <Url>https://csucloudservices.sharepoint.com/teams/quality/medicine/_layouts/15/DocIdRedir.aspx?ID=ZTN2ZK5Q2N6R-269579676-271475</Url>
      <Description>ZTN2ZK5Q2N6R-269579676-271475</Description>
    </_dlc_DocIdUrl>
    <TaxCatchAll xmlns="9ecf9374-0d71-4a51-a9c5-198dd68970ed" xsi:nil="true"/>
    <lcf76f155ced4ddcb4097134ff3c332f xmlns="89f49606-91cd-4510-9d53-2c4ba9c64156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8" ma:contentTypeDescription="Create a new document." ma:contentTypeScope="" ma:versionID="ae37d390ebfecaee49428c2dfb4bf2b0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824ae90a3592a9c972693c8a551b826b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3D82D-3791-446C-A078-879BBBC646B8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89f49606-91cd-4510-9d53-2c4ba9c64156"/>
  </ds:schemaRefs>
</ds:datastoreItem>
</file>

<file path=customXml/itemProps2.xml><?xml version="1.0" encoding="utf-8"?>
<ds:datastoreItem xmlns:ds="http://schemas.openxmlformats.org/officeDocument/2006/customXml" ds:itemID="{DF6F1323-864E-40BD-BA15-C3C81DE3DE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50BDBC-8F08-4E77-B73A-8E162CE41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2C887-2C13-4F04-BE29-3D7C638A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89f49606-91cd-4510-9d53-2c4ba9c64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Samra (MLCSU)</dc:creator>
  <cp:keywords/>
  <dc:description/>
  <cp:lastModifiedBy>Jin Samra (MLCSU)</cp:lastModifiedBy>
  <cp:revision>4</cp:revision>
  <dcterms:created xsi:type="dcterms:W3CDTF">2024-01-19T15:00:00Z</dcterms:created>
  <dcterms:modified xsi:type="dcterms:W3CDTF">2024-01-22T16:09:00Z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0x01010065C1EA2D74CCBA46BC697DE6D9779DEA</vt:lpwstr>
  </property>
  <property fmtid="{D5CDD505-2E9C-101B-9397-08002B2CF9AE}" pid="3" name="_dlc_DocIdItemGuid">
    <vt:lpwstr>d6a53368-bb82-40a5-8cb6-70b7f37b5913</vt:lpwstr>
  </property>
</Properties>
</file>